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both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</w:rPr>
        <w:t>报考人员诚信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  <w:lang w:eastAsia="zh-CN"/>
        </w:rPr>
        <w:t>报考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</w:rPr>
        <w:t xml:space="preserve">    我已仔细阅读</w:t>
      </w:r>
      <w:bookmarkStart w:id="0" w:name="_GoBack"/>
      <w:bookmarkEnd w:id="0"/>
      <w:r>
        <w:rPr>
          <w:rFonts w:hint="eastAsia" w:ascii="仿宋_GB2312" w:eastAsia="仿宋_GB2312"/>
          <w:color w:val="auto"/>
          <w:spacing w:val="0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贵州省黔剧院2022年公开招聘工作人员方案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》及《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贵州省黔剧院2022年公开招聘工作人员</w:t>
      </w:r>
      <w:r>
        <w:rPr>
          <w:rFonts w:hint="eastAsia" w:ascii="仿宋_GB2312" w:hAnsi="Verdana" w:eastAsia="仿宋_GB2312"/>
          <w:color w:val="auto"/>
          <w:spacing w:val="0"/>
          <w:sz w:val="32"/>
          <w:szCs w:val="32"/>
        </w:rPr>
        <w:t>岗位</w:t>
      </w:r>
      <w:r>
        <w:rPr>
          <w:rFonts w:hint="eastAsia" w:ascii="仿宋_GB2312" w:hAnsi="Verdana" w:eastAsia="仿宋_GB2312"/>
          <w:color w:val="auto"/>
          <w:spacing w:val="0"/>
          <w:sz w:val="32"/>
          <w:szCs w:val="32"/>
          <w:lang w:eastAsia="zh-CN"/>
        </w:rPr>
        <w:t>及要求</w:t>
      </w:r>
      <w:r>
        <w:rPr>
          <w:rFonts w:hint="eastAsia" w:ascii="仿宋_GB2312" w:hAnsi="Verdana" w:eastAsia="仿宋_GB2312"/>
          <w:color w:val="auto"/>
          <w:spacing w:val="0"/>
          <w:sz w:val="32"/>
          <w:szCs w:val="32"/>
        </w:rPr>
        <w:t>一览表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》，清楚并理解其内容。在此我郑重承诺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</w:rPr>
        <w:t>一、自觉遵守公开招聘工作的有关政策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遵守考试纪律，服从考试安排，不作弊或协助他人作弊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</w:rPr>
        <w:t>二、真实、准确地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填写并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提供本人个人信息、证明资料、证件等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材料以及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有效的手机号码等联系方式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，并确保通信畅通；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</w:rPr>
        <w:t>三、不弄虚作假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不伪造、不使用假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</w:rPr>
        <w:t>四、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符合招聘公告中要求的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资格条件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并能够按要求提供相关材料配合招录单位进行审核；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五、本人知悉且严格遵守有关新冠肺炎疫情防控要求，并将积极配合有关单位（部门）做好相关疫情防控工作；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六、无其他法律、法规规定的不得参加报考情形；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如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对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违反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 xml:space="preserve">                              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 xml:space="preserve">                              2022年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MmYyMzNjZGMwNGQ4NTNjNTc4NDk5YTQxMTBkZWMifQ=="/>
  </w:docVars>
  <w:rsids>
    <w:rsidRoot w:val="46C45FD8"/>
    <w:rsid w:val="46C45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2022-10-24T09:38:00Z</dcterms:created>
  <dc:creator>Administrator</dc:creator>
  <cp:lastModifiedBy>Administrator</cp:lastModifiedBy>
  <dcterms:modified xsi:type="dcterms:W3CDTF">2022-10-24T09:38:31Z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C3940A1C28844120ADCEF01B067BD712</vt:lpwstr>
  </property>
</Properties>
</file>